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458C5F" w14:textId="77777777" w:rsidR="00880DF5" w:rsidRDefault="00880DF5" w:rsidP="00880DF5">
      <w:r>
        <w:t>ОБЪЯВЛЕНИЕ</w:t>
      </w:r>
    </w:p>
    <w:p w14:paraId="7626F665" w14:textId="77777777" w:rsidR="00880DF5" w:rsidRDefault="00880DF5" w:rsidP="00880DF5">
      <w:r>
        <w:t>ОБ ОТКРЫТОМ ТЕНДЕРЕ</w:t>
      </w:r>
    </w:p>
    <w:p w14:paraId="4FC77162" w14:textId="77777777" w:rsidR="00880DF5" w:rsidRDefault="00880DF5" w:rsidP="00880DF5"/>
    <w:p w14:paraId="31559DA3" w14:textId="77777777" w:rsidR="00880DF5" w:rsidRDefault="00880DF5" w:rsidP="00880DF5">
      <w:r>
        <w:t>Настоящий текст объявления утвержден решением оценочной комиссии</w:t>
      </w:r>
    </w:p>
    <w:p w14:paraId="3C8D324F" w14:textId="77777777" w:rsidR="00880DF5" w:rsidRDefault="00880DF5" w:rsidP="00880DF5">
      <w:r>
        <w:t>20 26 ИЮНЯ "19" "1"</w:t>
      </w:r>
    </w:p>
    <w:p w14:paraId="0FCFCE1A" w14:textId="77777777" w:rsidR="00880DF5" w:rsidRDefault="00880DF5" w:rsidP="00880DF5"/>
    <w:p w14:paraId="32228746" w14:textId="77777777" w:rsidR="00880DF5" w:rsidRDefault="00880DF5" w:rsidP="00880DF5">
      <w:r>
        <w:t>Код процедуры: АМАХ-БМХДЦБ-26/113</w:t>
      </w:r>
    </w:p>
    <w:p w14:paraId="71AC5B5F" w14:textId="77777777" w:rsidR="00880DF5" w:rsidRDefault="00880DF5" w:rsidP="00880DF5"/>
    <w:p w14:paraId="7C3A4EA2" w14:textId="77777777" w:rsidR="00880DF5" w:rsidRDefault="00880DF5" w:rsidP="00880DF5">
      <w:r>
        <w:t>Заказчик – муниципалитет Арташатского района, расположенный по адресу: ул. Августа, 23/62, Арташат, объявляет открытый тендер, который проводится в один этап через электронную систему закупок «Армепс» (www.armeps.am).</w:t>
      </w:r>
    </w:p>
    <w:p w14:paraId="63E79842" w14:textId="77777777" w:rsidR="00880DF5" w:rsidRDefault="00880DF5" w:rsidP="00880DF5"/>
    <w:p w14:paraId="46C8FC1C" w14:textId="77777777" w:rsidR="00880DF5" w:rsidRDefault="00880DF5" w:rsidP="00880DF5">
      <w:r>
        <w:t>По результатам данной процедуры выбранному участнику будет предложен контракт на оказание услуг по качественному техническому контролю строительства ирригационной сети в поселках Масис, Бурастан, Беркануш и Далар Арташатского района (далее именуемый "наименование услуги"</w:t>
      </w:r>
    </w:p>
    <w:p w14:paraId="277C99BC" w14:textId="77777777" w:rsidR="00880DF5" w:rsidRDefault="00880DF5" w:rsidP="00880DF5">
      <w:r>
        <w:t>контракт).</w:t>
      </w:r>
    </w:p>
    <w:p w14:paraId="722299C9" w14:textId="77777777" w:rsidR="00880DF5" w:rsidRDefault="00880DF5" w:rsidP="00880DF5"/>
    <w:p w14:paraId="3472A1B7" w14:textId="77777777" w:rsidR="00880DF5" w:rsidRDefault="00880DF5" w:rsidP="00880DF5"/>
    <w:p w14:paraId="2CB2C053" w14:textId="77777777" w:rsidR="00880DF5" w:rsidRDefault="00880DF5" w:rsidP="00880DF5">
      <w:r>
        <w:t>В соответствии со статьей 7 Закона Республики Армения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</w:t>
      </w:r>
    </w:p>
    <w:p w14:paraId="6088F7A2" w14:textId="77777777" w:rsidR="00880DF5" w:rsidRDefault="00880DF5" w:rsidP="00880DF5">
      <w:r>
        <w:t>Выбранный участник определяется в соответствии с частью 2 статьи 44 Закона «О закупках» на основе принципа отбора участника, представившего предложение с самой низкой ценой и прошедшего оценку в соответствии с условиями минимальной цены.</w:t>
      </w:r>
    </w:p>
    <w:p w14:paraId="0190E6A2" w14:textId="77777777" w:rsidR="00880DF5" w:rsidRDefault="00880DF5" w:rsidP="00880DF5"/>
    <w:p w14:paraId="2EEC9418" w14:textId="77777777" w:rsidR="00880DF5" w:rsidRDefault="00880DF5" w:rsidP="00880DF5">
      <w:r>
        <w:t>Условия, предъявляемые лицам, не имеющим права участвовать в данной процедуре, а также участникам, определены в приглашении к участию в данной процедуре.</w:t>
      </w:r>
    </w:p>
    <w:p w14:paraId="44FA1BE2" w14:textId="77777777" w:rsidR="00880DF5" w:rsidRDefault="00880DF5" w:rsidP="00880DF5">
      <w:r>
        <w:lastRenderedPageBreak/>
        <w:t>Выбранный участник определяется из числа участников, представивших удовлетворительные заявки, оцененные в соответствии с условиями минимальной цены, на основе принципа предоставления предпочтения участнику, представившему предложение с самой низкой ценой.</w:t>
      </w:r>
    </w:p>
    <w:p w14:paraId="4A0C972A" w14:textId="77777777" w:rsidR="00880DF5" w:rsidRDefault="00880DF5" w:rsidP="00880DF5">
      <w:r>
        <w:t>К данной процедуре применяются положения Соглашения о государственных закупках Всемирной торговой организации.</w:t>
      </w:r>
    </w:p>
    <w:p w14:paraId="600FF12F" w14:textId="77777777" w:rsidR="00880DF5" w:rsidRDefault="00880DF5" w:rsidP="00880DF5">
      <w:r>
        <w:t>В случае запроса на предоставление приглашения в электронной форме, заказчик обязан обеспечить предоставление приглашения в электронной форме бесплатно в течение рабочего дня, следующего за днем ​​получения заявки.</w:t>
      </w:r>
    </w:p>
    <w:p w14:paraId="5EA48A7D" w14:textId="77777777" w:rsidR="00880DF5" w:rsidRDefault="00880DF5" w:rsidP="00880DF5"/>
    <w:p w14:paraId="6961C542" w14:textId="77777777" w:rsidR="00880DF5" w:rsidRDefault="00880DF5" w:rsidP="00880DF5">
      <w:r>
        <w:t>Заявки на участие в данной процедуре должны быть поданы в электронном виде через систему электронных закупок «Армепс» (www.armeps.am) до 10:00 31-го дня после даты публикации данного объявления. Заявки, помимо армянского языка, могут быть поданы также на английском или русском языке.</w:t>
      </w:r>
    </w:p>
    <w:p w14:paraId="66D96BBC" w14:textId="77777777" w:rsidR="00880DF5" w:rsidRDefault="00880DF5" w:rsidP="00880DF5">
      <w:r>
        <w:t>Открытие заявок состоится в электронном виде через систему электронных закупок «Армепс» в 10:00 31-го дня после даты публикации данного объявления.</w:t>
      </w:r>
    </w:p>
    <w:p w14:paraId="3E0707AE" w14:textId="77777777" w:rsidR="00880DF5" w:rsidRDefault="00880DF5" w:rsidP="00880DF5">
      <w:r>
        <w:t>Рассмотрение заявок по данной процедуре осуществляется в соответствии с Законом РА «О закупках» и Гражданским процессуальным кодексом РА.</w:t>
      </w:r>
    </w:p>
    <w:p w14:paraId="2EBE65C5" w14:textId="77777777" w:rsidR="00880DF5" w:rsidRDefault="00880DF5" w:rsidP="00880DF5"/>
    <w:p w14:paraId="5952FBF3" w14:textId="77777777" w:rsidR="00880DF5" w:rsidRDefault="00880DF5" w:rsidP="00880DF5">
      <w:r>
        <w:t>За дополнительной информацией по данной процедуре обращайтесь к секретарю оценочной комиссии Мариам Гегамян.</w:t>
      </w:r>
    </w:p>
    <w:p w14:paraId="5F987AC2" w14:textId="77777777" w:rsidR="00880DF5" w:rsidRDefault="00880DF5" w:rsidP="00880DF5">
      <w:r>
        <w:t>Имя, фамилия</w:t>
      </w:r>
    </w:p>
    <w:p w14:paraId="77AA4A60" w14:textId="77777777" w:rsidR="00880DF5" w:rsidRDefault="00880DF5" w:rsidP="00880DF5">
      <w:r>
        <w:t>Телефон 0235-2-36-39</w:t>
      </w:r>
    </w:p>
    <w:p w14:paraId="5AF44646" w14:textId="77777777" w:rsidR="00880DF5" w:rsidRDefault="00880DF5" w:rsidP="00880DF5"/>
    <w:p w14:paraId="6838DFF1" w14:textId="77777777" w:rsidR="00880DF5" w:rsidRDefault="00880DF5" w:rsidP="00880DF5">
      <w:r>
        <w:t>Электронная почта subvencia2025@mail.ru</w:t>
      </w:r>
    </w:p>
    <w:p w14:paraId="68F40BB2" w14:textId="77777777" w:rsidR="00880DF5" w:rsidRDefault="00880DF5" w:rsidP="00880DF5"/>
    <w:p w14:paraId="5D0F3DCC" w14:textId="7571A21F" w:rsidR="00B15617" w:rsidRDefault="00880DF5" w:rsidP="00880DF5">
      <w:r>
        <w:t>Заказчик: Муниципалитет Арташат</w:t>
      </w:r>
    </w:p>
    <w:sectPr w:rsidR="00B156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2429B"/>
    <w:rsid w:val="00880DF5"/>
    <w:rsid w:val="00B15617"/>
    <w:rsid w:val="00B63EA7"/>
    <w:rsid w:val="00C2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4AA738-366E-4BD7-8D4B-F9D5D3168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asasa asasa</dc:creator>
  <cp:keywords/>
  <dc:description/>
  <cp:lastModifiedBy>asasa asasa</cp:lastModifiedBy>
  <cp:revision>3</cp:revision>
  <dcterms:created xsi:type="dcterms:W3CDTF">2026-06-19T14:52:00Z</dcterms:created>
  <dcterms:modified xsi:type="dcterms:W3CDTF">2026-06-19T14:52:00Z</dcterms:modified>
</cp:coreProperties>
</file>